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85A6C" w14:textId="2E96E09D" w:rsidR="0056133B" w:rsidRDefault="00000000">
      <w:pPr>
        <w:pBdr>
          <w:top w:val="nil"/>
          <w:left w:val="nil"/>
          <w:bottom w:val="nil"/>
          <w:right w:val="nil"/>
          <w:between w:val="nil"/>
        </w:pBdr>
        <w:tabs>
          <w:tab w:val="center" w:pos="4320"/>
          <w:tab w:val="right" w:pos="8640"/>
        </w:tabs>
        <w:spacing w:line="276" w:lineRule="auto"/>
        <w:rPr>
          <w:rFonts w:ascii="Arial" w:eastAsia="Arial" w:hAnsi="Arial" w:cs="Arial"/>
          <w:color w:val="FF0000"/>
          <w:sz w:val="22"/>
          <w:szCs w:val="22"/>
        </w:rPr>
      </w:pPr>
      <w:r>
        <w:rPr>
          <w:rFonts w:ascii="Arial" w:eastAsia="Arial" w:hAnsi="Arial" w:cs="Arial"/>
          <w:sz w:val="22"/>
          <w:szCs w:val="22"/>
        </w:rPr>
        <w:t>FOR</w:t>
      </w:r>
      <w:r>
        <w:rPr>
          <w:rFonts w:ascii="Arial" w:eastAsia="Arial" w:hAnsi="Arial" w:cs="Arial"/>
          <w:color w:val="000000"/>
          <w:sz w:val="22"/>
          <w:szCs w:val="22"/>
        </w:rPr>
        <w:t xml:space="preserve"> IMMEDIATE RELEASE</w:t>
      </w:r>
    </w:p>
    <w:p w14:paraId="4A41B4A1" w14:textId="77777777" w:rsidR="0056133B" w:rsidRDefault="0056133B">
      <w:pPr>
        <w:pBdr>
          <w:top w:val="nil"/>
          <w:left w:val="nil"/>
          <w:bottom w:val="nil"/>
          <w:right w:val="nil"/>
          <w:between w:val="nil"/>
        </w:pBdr>
        <w:tabs>
          <w:tab w:val="center" w:pos="4320"/>
          <w:tab w:val="right" w:pos="8640"/>
        </w:tabs>
        <w:spacing w:line="276" w:lineRule="auto"/>
        <w:rPr>
          <w:rFonts w:ascii="Arial" w:eastAsia="Arial" w:hAnsi="Arial" w:cs="Arial"/>
          <w:color w:val="000000"/>
          <w:sz w:val="22"/>
          <w:szCs w:val="22"/>
        </w:rPr>
      </w:pPr>
    </w:p>
    <w:p w14:paraId="55BB64B2"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August 21, 2024</w:t>
      </w:r>
    </w:p>
    <w:p w14:paraId="1112E333" w14:textId="77777777" w:rsidR="0056133B" w:rsidRDefault="0056133B">
      <w:pPr>
        <w:spacing w:line="276" w:lineRule="auto"/>
        <w:rPr>
          <w:rFonts w:ascii="Arial" w:eastAsia="Arial" w:hAnsi="Arial" w:cs="Arial"/>
          <w:sz w:val="22"/>
          <w:szCs w:val="22"/>
        </w:rPr>
      </w:pPr>
    </w:p>
    <w:p w14:paraId="1CA2C989" w14:textId="77777777" w:rsidR="0056133B" w:rsidRDefault="00000000">
      <w:pPr>
        <w:spacing w:line="276" w:lineRule="auto"/>
        <w:rPr>
          <w:rFonts w:ascii="Arial" w:eastAsia="Arial" w:hAnsi="Arial" w:cs="Arial"/>
          <w:b/>
          <w:sz w:val="22"/>
          <w:szCs w:val="22"/>
        </w:rPr>
      </w:pPr>
      <w:r>
        <w:rPr>
          <w:rFonts w:ascii="Arial" w:eastAsia="Arial" w:hAnsi="Arial" w:cs="Arial"/>
          <w:b/>
          <w:sz w:val="22"/>
          <w:szCs w:val="22"/>
        </w:rPr>
        <w:t>Contact:</w:t>
      </w:r>
    </w:p>
    <w:p w14:paraId="2C1A547A"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Mark Schlimme</w:t>
      </w:r>
    </w:p>
    <w:p w14:paraId="09279FA5"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Vice President of Marketing</w:t>
      </w:r>
    </w:p>
    <w:p w14:paraId="50242FD1"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SCREEN Americas</w:t>
      </w:r>
    </w:p>
    <w:p w14:paraId="174B4B95" w14:textId="77777777" w:rsidR="0056133B" w:rsidRDefault="00000000">
      <w:pPr>
        <w:spacing w:line="276" w:lineRule="auto"/>
        <w:rPr>
          <w:rFonts w:ascii="Arial" w:eastAsia="Arial" w:hAnsi="Arial" w:cs="Arial"/>
          <w:sz w:val="22"/>
          <w:szCs w:val="22"/>
        </w:rPr>
      </w:pPr>
      <w:hyperlink r:id="rId7">
        <w:r>
          <w:rPr>
            <w:rFonts w:ascii="Arial" w:eastAsia="Arial" w:hAnsi="Arial" w:cs="Arial"/>
            <w:color w:val="0000FF"/>
            <w:sz w:val="22"/>
            <w:szCs w:val="22"/>
            <w:u w:val="single"/>
          </w:rPr>
          <w:t>Mark.Schlimme@screenamericas.com</w:t>
        </w:r>
      </w:hyperlink>
    </w:p>
    <w:p w14:paraId="3E9F40C3" w14:textId="77777777" w:rsidR="0056133B" w:rsidRDefault="00000000">
      <w:pPr>
        <w:spacing w:line="276" w:lineRule="auto"/>
        <w:rPr>
          <w:rFonts w:ascii="Arial" w:eastAsia="Arial" w:hAnsi="Arial" w:cs="Arial"/>
          <w:sz w:val="22"/>
          <w:szCs w:val="22"/>
          <w:highlight w:val="white"/>
        </w:rPr>
      </w:pPr>
      <w:r>
        <w:rPr>
          <w:rFonts w:ascii="Arial" w:eastAsia="Arial" w:hAnsi="Arial" w:cs="Arial"/>
          <w:sz w:val="22"/>
          <w:szCs w:val="22"/>
          <w:highlight w:val="white"/>
        </w:rPr>
        <w:t>(847) 909-8435</w:t>
      </w:r>
    </w:p>
    <w:p w14:paraId="7E844410"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FF"/>
          <w:sz w:val="22"/>
          <w:szCs w:val="22"/>
        </w:rPr>
        <w:tab/>
      </w:r>
      <w:r>
        <w:rPr>
          <w:rFonts w:ascii="Arial" w:eastAsia="Arial" w:hAnsi="Arial" w:cs="Arial"/>
          <w:color w:val="0000FF"/>
          <w:sz w:val="22"/>
          <w:szCs w:val="22"/>
        </w:rPr>
        <w:tab/>
      </w:r>
      <w:r>
        <w:rPr>
          <w:rFonts w:ascii="Arial" w:eastAsia="Arial" w:hAnsi="Arial" w:cs="Arial"/>
          <w:color w:val="0000FF"/>
          <w:sz w:val="22"/>
          <w:szCs w:val="22"/>
        </w:rPr>
        <w:tab/>
      </w:r>
    </w:p>
    <w:p w14:paraId="3334281A"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2F344E2" w14:textId="77777777" w:rsidR="0056133B" w:rsidRDefault="00000000">
      <w:pPr>
        <w:spacing w:line="276" w:lineRule="auto"/>
        <w:rPr>
          <w:rFonts w:ascii="Arial" w:eastAsia="Arial" w:hAnsi="Arial" w:cs="Arial"/>
          <w:b/>
          <w:color w:val="000000"/>
          <w:sz w:val="28"/>
          <w:szCs w:val="28"/>
        </w:rPr>
      </w:pPr>
      <w:r>
        <w:rPr>
          <w:rFonts w:ascii="Arial" w:eastAsia="Arial" w:hAnsi="Arial" w:cs="Arial"/>
          <w:b/>
          <w:sz w:val="28"/>
          <w:szCs w:val="28"/>
        </w:rPr>
        <w:t xml:space="preserve">SCREEN Exhibits Inkjet Digital Presses at PRINTING United </w:t>
      </w:r>
      <w:proofErr w:type="gramStart"/>
      <w:r>
        <w:rPr>
          <w:rFonts w:ascii="Arial" w:eastAsia="Arial" w:hAnsi="Arial" w:cs="Arial"/>
          <w:b/>
          <w:sz w:val="28"/>
          <w:szCs w:val="28"/>
        </w:rPr>
        <w:t>Expo  2024</w:t>
      </w:r>
      <w:proofErr w:type="gramEnd"/>
    </w:p>
    <w:p w14:paraId="79A69154" w14:textId="77777777" w:rsidR="0056133B" w:rsidRDefault="00000000">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06222DB1"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 xml:space="preserve">Kyoto, Japan—SCREEN Graphic Solutions Co., Ltd., also referred to as SCREEN GA, announces its subsidiary, SCREEN GP Americas, will take part in PRINTING United Expo 2024, which will be held at the Las Vegas Convention Center in Las Vegas, Nevada, from September 10 to September 12, 2024. SCREEN Americas will </w:t>
      </w:r>
      <w:proofErr w:type="gramStart"/>
      <w:r>
        <w:rPr>
          <w:rFonts w:ascii="Arial" w:eastAsia="Arial" w:hAnsi="Arial" w:cs="Arial"/>
          <w:sz w:val="22"/>
          <w:szCs w:val="22"/>
        </w:rPr>
        <w:t>be located in</w:t>
      </w:r>
      <w:proofErr w:type="gramEnd"/>
      <w:r>
        <w:rPr>
          <w:rFonts w:ascii="Arial" w:eastAsia="Arial" w:hAnsi="Arial" w:cs="Arial"/>
          <w:sz w:val="22"/>
          <w:szCs w:val="22"/>
        </w:rPr>
        <w:t xml:space="preserve"> booth C1185.</w:t>
      </w:r>
    </w:p>
    <w:p w14:paraId="683FA19C" w14:textId="77777777" w:rsidR="0056133B" w:rsidRDefault="0056133B">
      <w:pPr>
        <w:spacing w:line="276" w:lineRule="auto"/>
        <w:jc w:val="both"/>
        <w:rPr>
          <w:rFonts w:ascii="Times New Roman" w:eastAsia="Times New Roman" w:hAnsi="Times New Roman" w:cs="Times New Roman"/>
          <w:color w:val="383737"/>
          <w:sz w:val="21"/>
          <w:szCs w:val="21"/>
        </w:rPr>
      </w:pPr>
    </w:p>
    <w:p w14:paraId="6C27D45B"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 xml:space="preserve">At drupa 2024, various exhibitors predicted the next generation of printing; SCREEN exhibited new products that exemplified innovation with inkjet technology. SCREEN will bring the message of drupa 2024 to PRINTING United Expo 2024 with solutions to create the future of printing for the commercial, publishing, label and packaging markets.  </w:t>
      </w:r>
    </w:p>
    <w:p w14:paraId="4F0A9C78"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 xml:space="preserve"> </w:t>
      </w:r>
    </w:p>
    <w:p w14:paraId="652199B5" w14:textId="77777777" w:rsidR="0056133B" w:rsidRDefault="00000000">
      <w:pPr>
        <w:spacing w:line="276" w:lineRule="auto"/>
        <w:rPr>
          <w:rFonts w:ascii="Arial" w:eastAsia="Arial" w:hAnsi="Arial" w:cs="Arial"/>
          <w:sz w:val="22"/>
          <w:szCs w:val="22"/>
          <w:highlight w:val="white"/>
        </w:rPr>
      </w:pPr>
      <w:r>
        <w:rPr>
          <w:rFonts w:ascii="Arial" w:eastAsia="Arial" w:hAnsi="Arial" w:cs="Arial"/>
          <w:sz w:val="22"/>
          <w:szCs w:val="22"/>
          <w:highlight w:val="white"/>
        </w:rPr>
        <w:t xml:space="preserve">For the commercial and publishing markets, SCREEN will exhibit production from its latest technology, the Truepress JET 560HDX. Samples printed with the Truepress ink SC2, which is a high-density ink that can print directly onto offset-coated paper without surface treatment, reveal high density and </w:t>
      </w:r>
      <w:proofErr w:type="gramStart"/>
      <w:r>
        <w:rPr>
          <w:rFonts w:ascii="Arial" w:eastAsia="Arial" w:hAnsi="Arial" w:cs="Arial"/>
          <w:sz w:val="22"/>
          <w:szCs w:val="22"/>
          <w:highlight w:val="white"/>
        </w:rPr>
        <w:t>high resolution</w:t>
      </w:r>
      <w:proofErr w:type="gramEnd"/>
      <w:r>
        <w:rPr>
          <w:rFonts w:ascii="Arial" w:eastAsia="Arial" w:hAnsi="Arial" w:cs="Arial"/>
          <w:sz w:val="22"/>
          <w:szCs w:val="22"/>
          <w:highlight w:val="white"/>
        </w:rPr>
        <w:t xml:space="preserve"> images. SCREEN will also demonstrate the Truepress JET S320, an A3 sheetfed digital inkjet press that appeared for the first time at PRINTING United Expo 2023. Also on display will be new print samples from the Truepress JET 520HD Series and the Truepress JET 520NX. In combination with software represented by EQUIOS and products from partner vendors, SCREEN will demonstrate how it has multiple solutions to realize a sustainable society for the commercial and publishing markets.</w:t>
      </w:r>
    </w:p>
    <w:p w14:paraId="5512A718" w14:textId="77777777" w:rsidR="0056133B" w:rsidRDefault="00000000">
      <w:pPr>
        <w:spacing w:line="276" w:lineRule="auto"/>
        <w:rPr>
          <w:rFonts w:ascii="Arial" w:eastAsia="Arial" w:hAnsi="Arial" w:cs="Arial"/>
          <w:sz w:val="22"/>
          <w:szCs w:val="22"/>
          <w:highlight w:val="white"/>
        </w:rPr>
      </w:pPr>
      <w:r>
        <w:rPr>
          <w:rFonts w:ascii="Arial" w:eastAsia="Arial" w:hAnsi="Arial" w:cs="Arial"/>
          <w:sz w:val="22"/>
          <w:szCs w:val="22"/>
          <w:highlight w:val="white"/>
        </w:rPr>
        <w:t xml:space="preserve"> </w:t>
      </w:r>
    </w:p>
    <w:p w14:paraId="47A1249A" w14:textId="77777777" w:rsidR="0056133B" w:rsidRDefault="00000000">
      <w:pPr>
        <w:spacing w:line="276" w:lineRule="auto"/>
        <w:rPr>
          <w:rFonts w:ascii="Arial" w:eastAsia="Arial" w:hAnsi="Arial" w:cs="Arial"/>
          <w:sz w:val="22"/>
          <w:szCs w:val="22"/>
          <w:highlight w:val="white"/>
        </w:rPr>
      </w:pPr>
      <w:r>
        <w:rPr>
          <w:rFonts w:ascii="Arial" w:eastAsia="Arial" w:hAnsi="Arial" w:cs="Arial"/>
          <w:sz w:val="22"/>
          <w:szCs w:val="22"/>
          <w:highlight w:val="white"/>
        </w:rPr>
        <w:t>For the label and package markets, SCREEN will showcase applications printed with the Truepress LABEL 350UV SAI S, a UV inkjet label press with a newly developed digital primer unit; the Truepress PAC 520P, an inkjet press for paper packaging using water-based inks that comply with food packaging requirements; and</w:t>
      </w:r>
      <w:r>
        <w:rPr>
          <w:rFonts w:ascii="Arial" w:eastAsia="Arial" w:hAnsi="Arial" w:cs="Arial"/>
          <w:b/>
          <w:sz w:val="22"/>
          <w:szCs w:val="22"/>
          <w:highlight w:val="white"/>
        </w:rPr>
        <w:t xml:space="preserve"> </w:t>
      </w:r>
      <w:r>
        <w:rPr>
          <w:rFonts w:ascii="Arial" w:eastAsia="Arial" w:hAnsi="Arial" w:cs="Arial"/>
          <w:sz w:val="22"/>
          <w:szCs w:val="22"/>
          <w:highlight w:val="white"/>
        </w:rPr>
        <w:t xml:space="preserve">the Truepress PAC 830F, a flexible </w:t>
      </w:r>
      <w:r>
        <w:rPr>
          <w:rFonts w:ascii="Arial" w:eastAsia="Arial" w:hAnsi="Arial" w:cs="Arial"/>
          <w:sz w:val="22"/>
          <w:szCs w:val="22"/>
          <w:highlight w:val="white"/>
        </w:rPr>
        <w:lastRenderedPageBreak/>
        <w:t xml:space="preserve">packaging </w:t>
      </w:r>
      <w:proofErr w:type="gramStart"/>
      <w:r>
        <w:rPr>
          <w:rFonts w:ascii="Arial" w:eastAsia="Arial" w:hAnsi="Arial" w:cs="Arial"/>
          <w:sz w:val="22"/>
          <w:szCs w:val="22"/>
          <w:highlight w:val="white"/>
        </w:rPr>
        <w:t>inkjet</w:t>
      </w:r>
      <w:proofErr w:type="gramEnd"/>
      <w:r>
        <w:rPr>
          <w:rFonts w:ascii="Arial" w:eastAsia="Arial" w:hAnsi="Arial" w:cs="Arial"/>
          <w:sz w:val="22"/>
          <w:szCs w:val="22"/>
          <w:highlight w:val="white"/>
        </w:rPr>
        <w:t xml:space="preserve"> press that meets the demands of both quality and productivity in small-lot production of 4,000 meters or less. In response to the eco-friendly and sustainable solutions demanded by the label and packaging markets</w:t>
      </w:r>
      <w:r>
        <w:rPr>
          <w:rFonts w:ascii="Arial" w:eastAsia="Arial" w:hAnsi="Arial" w:cs="Arial"/>
          <w:sz w:val="22"/>
          <w:szCs w:val="22"/>
        </w:rPr>
        <w:t xml:space="preserve">, SCREEN has </w:t>
      </w:r>
      <w:r>
        <w:rPr>
          <w:rFonts w:ascii="Arial" w:eastAsia="Arial" w:hAnsi="Arial" w:cs="Arial"/>
          <w:sz w:val="22"/>
          <w:szCs w:val="22"/>
          <w:highlight w:val="white"/>
        </w:rPr>
        <w:t>created solutions that make the full use of inkjet printing technology and proposed new printing business models for customers.</w:t>
      </w:r>
    </w:p>
    <w:p w14:paraId="0C05FC78" w14:textId="77777777" w:rsidR="0056133B" w:rsidRDefault="0056133B">
      <w:pPr>
        <w:spacing w:line="276" w:lineRule="auto"/>
        <w:rPr>
          <w:rFonts w:ascii="Arial" w:eastAsia="Arial" w:hAnsi="Arial" w:cs="Arial"/>
          <w:sz w:val="22"/>
          <w:szCs w:val="22"/>
          <w:highlight w:val="white"/>
        </w:rPr>
      </w:pPr>
    </w:p>
    <w:p w14:paraId="5CB336DF" w14:textId="77777777" w:rsidR="0056133B" w:rsidRDefault="0056133B">
      <w:pPr>
        <w:spacing w:line="276" w:lineRule="auto"/>
        <w:rPr>
          <w:rFonts w:ascii="Arial" w:eastAsia="Arial" w:hAnsi="Arial" w:cs="Arial"/>
          <w:sz w:val="22"/>
          <w:szCs w:val="22"/>
          <w:highlight w:val="white"/>
        </w:rPr>
      </w:pPr>
    </w:p>
    <w:p w14:paraId="624CFA74" w14:textId="77777777" w:rsidR="0056133B" w:rsidRDefault="00000000">
      <w:pPr>
        <w:spacing w:line="276" w:lineRule="auto"/>
        <w:rPr>
          <w:rFonts w:ascii="Arial" w:eastAsia="Arial" w:hAnsi="Arial" w:cs="Arial"/>
          <w:b/>
          <w:sz w:val="22"/>
          <w:szCs w:val="22"/>
        </w:rPr>
      </w:pPr>
      <w:r>
        <w:rPr>
          <w:rFonts w:ascii="Arial" w:eastAsia="Arial" w:hAnsi="Arial" w:cs="Arial"/>
          <w:b/>
          <w:sz w:val="22"/>
          <w:szCs w:val="22"/>
        </w:rPr>
        <w:t xml:space="preserve">About SCREEN TRUEPRESS, Truepress LABEL and Truepress ink </w:t>
      </w:r>
    </w:p>
    <w:p w14:paraId="3E310E21" w14:textId="77777777" w:rsidR="0056133B" w:rsidRDefault="00000000">
      <w:pPr>
        <w:spacing w:line="276" w:lineRule="auto"/>
        <w:rPr>
          <w:rFonts w:ascii="Arial" w:eastAsia="Arial" w:hAnsi="Arial" w:cs="Arial"/>
          <w:sz w:val="22"/>
          <w:szCs w:val="22"/>
        </w:rPr>
      </w:pPr>
      <w:r>
        <w:rPr>
          <w:rFonts w:ascii="Arial" w:eastAsia="Arial" w:hAnsi="Arial" w:cs="Arial"/>
          <w:sz w:val="22"/>
          <w:szCs w:val="22"/>
        </w:rPr>
        <w:t>The SCREEN TRUEPRESS, Truepress LABEL, and Truepress ink are registered trademarks and/or trademarks of SCREEN Holdings Co., Ltd. in Japan and/or certain other countries.</w:t>
      </w:r>
    </w:p>
    <w:p w14:paraId="7AF7E798" w14:textId="77777777" w:rsidR="0056133B" w:rsidRDefault="0056133B">
      <w:pPr>
        <w:spacing w:line="276" w:lineRule="auto"/>
        <w:rPr>
          <w:rFonts w:ascii="Arial" w:eastAsia="Arial" w:hAnsi="Arial" w:cs="Arial"/>
          <w:color w:val="000000"/>
          <w:sz w:val="22"/>
          <w:szCs w:val="22"/>
        </w:rPr>
      </w:pPr>
    </w:p>
    <w:p w14:paraId="137CA9BC" w14:textId="77777777" w:rsidR="0056133B" w:rsidRDefault="00000000">
      <w:pPr>
        <w:spacing w:line="276" w:lineRule="auto"/>
        <w:rPr>
          <w:rFonts w:ascii="Arial" w:eastAsia="Arial" w:hAnsi="Arial" w:cs="Arial"/>
          <w:color w:val="000000"/>
          <w:sz w:val="22"/>
          <w:szCs w:val="22"/>
        </w:rPr>
      </w:pPr>
      <w:r>
        <w:rPr>
          <w:rFonts w:ascii="Arial" w:eastAsia="Arial" w:hAnsi="Arial" w:cs="Arial"/>
          <w:b/>
          <w:color w:val="000000"/>
          <w:sz w:val="22"/>
          <w:szCs w:val="22"/>
        </w:rPr>
        <w:t>About SCREEN Americas</w:t>
      </w:r>
    </w:p>
    <w:p w14:paraId="308839FC" w14:textId="77777777" w:rsidR="0056133B" w:rsidRDefault="00000000">
      <w:pPr>
        <w:spacing w:line="276" w:lineRule="auto"/>
        <w:rPr>
          <w:rFonts w:ascii="Arial" w:eastAsia="Arial" w:hAnsi="Arial" w:cs="Arial"/>
          <w:color w:val="000000"/>
          <w:sz w:val="22"/>
          <w:szCs w:val="22"/>
        </w:rPr>
      </w:pPr>
      <w:r>
        <w:rPr>
          <w:rFonts w:ascii="Arial" w:eastAsia="Arial" w:hAnsi="Arial" w:cs="Arial"/>
          <w:color w:val="000000"/>
          <w:sz w:val="22"/>
          <w:szCs w:val="22"/>
        </w:rPr>
        <w:t>SCREEN Americas, a SCREEN Graphic Solutions group company established in 1967, is a leading provider of digital inkjet production technology serving the commercial, publishing, direct mail, transactional, prime and industrial label, paper pouch, folding carton, and flexible packaging industries. As the world's largest manufacturer of CTP devices, SCREEN also provides prepress and workflow solutions to further enhance and support print on demand, computer-to-plate production and high-speed variable data printing.</w:t>
      </w:r>
    </w:p>
    <w:p w14:paraId="75254439" w14:textId="77777777" w:rsidR="0056133B" w:rsidRDefault="0056133B">
      <w:pPr>
        <w:spacing w:line="276" w:lineRule="auto"/>
        <w:rPr>
          <w:rFonts w:ascii="Arial" w:eastAsia="Arial" w:hAnsi="Arial" w:cs="Arial"/>
          <w:color w:val="000000"/>
          <w:sz w:val="22"/>
          <w:szCs w:val="22"/>
        </w:rPr>
      </w:pPr>
    </w:p>
    <w:p w14:paraId="31B72A15" w14:textId="77777777" w:rsidR="0056133B" w:rsidRDefault="0056133B">
      <w:pPr>
        <w:spacing w:line="276" w:lineRule="auto"/>
        <w:rPr>
          <w:rFonts w:ascii="Arial" w:eastAsia="Arial" w:hAnsi="Arial" w:cs="Arial"/>
          <w:color w:val="000000"/>
          <w:sz w:val="22"/>
          <w:szCs w:val="22"/>
        </w:rPr>
      </w:pPr>
    </w:p>
    <w:p w14:paraId="5AD62658" w14:textId="77777777" w:rsidR="0056133B"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 # #</w:t>
      </w:r>
    </w:p>
    <w:p w14:paraId="6489D914" w14:textId="77777777" w:rsidR="0056133B" w:rsidRDefault="0056133B">
      <w:pPr>
        <w:spacing w:line="276" w:lineRule="auto"/>
        <w:rPr>
          <w:rFonts w:ascii="Arial" w:eastAsia="Arial" w:hAnsi="Arial" w:cs="Arial"/>
        </w:rPr>
      </w:pPr>
    </w:p>
    <w:sectPr w:rsidR="0056133B">
      <w:headerReference w:type="even" r:id="rId8"/>
      <w:headerReference w:type="default" r:id="rId9"/>
      <w:footerReference w:type="even" r:id="rId10"/>
      <w:footerReference w:type="default" r:id="rId11"/>
      <w:headerReference w:type="first" r:id="rId12"/>
      <w:footerReference w:type="first" r:id="rId13"/>
      <w:pgSz w:w="12240" w:h="15840"/>
      <w:pgMar w:top="1800" w:right="1584" w:bottom="2304"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E7A2" w14:textId="77777777" w:rsidR="005D5309" w:rsidRDefault="005D5309">
      <w:r>
        <w:separator/>
      </w:r>
    </w:p>
  </w:endnote>
  <w:endnote w:type="continuationSeparator" w:id="0">
    <w:p w14:paraId="2FB7B464" w14:textId="77777777" w:rsidR="005D5309" w:rsidRDefault="005D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BDC7" w14:textId="77777777" w:rsidR="0056133B" w:rsidRDefault="0056133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5BE" w14:textId="77777777" w:rsidR="0056133B"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9264" behindDoc="1" locked="0" layoutInCell="1" hidden="0" allowOverlap="1" wp14:anchorId="59AD6A7C" wp14:editId="6CDAF275">
          <wp:simplePos x="0" y="0"/>
          <wp:positionH relativeFrom="column">
            <wp:posOffset>-502910</wp:posOffset>
          </wp:positionH>
          <wp:positionV relativeFrom="paragraph">
            <wp:posOffset>-313846</wp:posOffset>
          </wp:positionV>
          <wp:extent cx="2423160" cy="255905"/>
          <wp:effectExtent l="0" t="0" r="0" b="0"/>
          <wp:wrapNone/>
          <wp:docPr id="3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23160" cy="25590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2694636C" wp14:editId="25B6F5E3">
              <wp:simplePos x="0" y="0"/>
              <wp:positionH relativeFrom="column">
                <wp:posOffset>-546099</wp:posOffset>
              </wp:positionH>
              <wp:positionV relativeFrom="paragraph">
                <wp:posOffset>9258300</wp:posOffset>
              </wp:positionV>
              <wp:extent cx="5634990" cy="421640"/>
              <wp:effectExtent l="0" t="0" r="0" b="0"/>
              <wp:wrapNone/>
              <wp:docPr id="328" name="Rectangle 328"/>
              <wp:cNvGraphicFramePr/>
              <a:graphic xmlns:a="http://schemas.openxmlformats.org/drawingml/2006/main">
                <a:graphicData uri="http://schemas.microsoft.com/office/word/2010/wordprocessingShape">
                  <wps:wsp>
                    <wps:cNvSpPr/>
                    <wps:spPr>
                      <a:xfrm>
                        <a:off x="2557080" y="3597755"/>
                        <a:ext cx="5577840" cy="364490"/>
                      </a:xfrm>
                      <a:prstGeom prst="rect">
                        <a:avLst/>
                      </a:prstGeom>
                      <a:noFill/>
                      <a:ln>
                        <a:noFill/>
                      </a:ln>
                    </wps:spPr>
                    <wps:txbx>
                      <w:txbxContent>
                        <w:p w14:paraId="3DED7878" w14:textId="77777777" w:rsidR="0056133B" w:rsidRDefault="00000000">
                          <w:pPr>
                            <w:spacing w:line="275" w:lineRule="auto"/>
                            <w:textDirection w:val="btLr"/>
                          </w:pPr>
                          <w:r>
                            <w:rPr>
                              <w:rFonts w:ascii="Arial Narrow" w:eastAsia="Arial Narrow" w:hAnsi="Arial Narrow" w:cs="Arial Narrow"/>
                              <w:color w:val="000000"/>
                              <w:sz w:val="18"/>
                            </w:rPr>
                            <w:t>150 Innovation Drive, Elk Grove Village, IL, 60007, U.S.A.</w:t>
                          </w:r>
                        </w:p>
                        <w:p w14:paraId="5A3378E5" w14:textId="77777777" w:rsidR="0056133B" w:rsidRDefault="00000000">
                          <w:pPr>
                            <w:spacing w:line="275" w:lineRule="auto"/>
                            <w:textDirection w:val="btLr"/>
                          </w:pPr>
                          <w:r>
                            <w:rPr>
                              <w:rFonts w:ascii="Arial Narrow" w:eastAsia="Arial Narrow" w:hAnsi="Arial Narrow" w:cs="Arial Narrow"/>
                              <w:color w:val="000000"/>
                              <w:sz w:val="18"/>
                            </w:rPr>
                            <w:t>Tel: +1-847-870-7400　Fax: +1-847-870-0149</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-546099</wp:posOffset>
              </wp:positionH>
              <wp:positionV relativeFrom="paragraph">
                <wp:posOffset>9258300</wp:posOffset>
              </wp:positionV>
              <wp:extent cx="5634990" cy="421640"/>
              <wp:effectExtent b="0" l="0" r="0" t="0"/>
              <wp:wrapNone/>
              <wp:docPr id="3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634990" cy="42164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7703BC29" wp14:editId="655661A9">
          <wp:simplePos x="0" y="0"/>
          <wp:positionH relativeFrom="column">
            <wp:posOffset>4103370</wp:posOffset>
          </wp:positionH>
          <wp:positionV relativeFrom="paragraph">
            <wp:posOffset>-71115</wp:posOffset>
          </wp:positionV>
          <wp:extent cx="2668270" cy="730885"/>
          <wp:effectExtent l="0" t="0" r="0" b="0"/>
          <wp:wrapSquare wrapText="bothSides" distT="0" distB="0" distL="114300" distR="114300"/>
          <wp:docPr id="331" name="image1.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10;&#10;Description automatically generated"/>
                  <pic:cNvPicPr preferRelativeResize="0"/>
                </pic:nvPicPr>
                <pic:blipFill>
                  <a:blip r:embed="rId3"/>
                  <a:srcRect/>
                  <a:stretch>
                    <a:fillRect/>
                  </a:stretch>
                </pic:blipFill>
                <pic:spPr>
                  <a:xfrm>
                    <a:off x="0" y="0"/>
                    <a:ext cx="2668270" cy="73088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6AF0" w14:textId="77777777" w:rsidR="0056133B" w:rsidRDefault="0056133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4C69F" w14:textId="77777777" w:rsidR="005D5309" w:rsidRDefault="005D5309">
      <w:r>
        <w:separator/>
      </w:r>
    </w:p>
  </w:footnote>
  <w:footnote w:type="continuationSeparator" w:id="0">
    <w:p w14:paraId="57157C0F" w14:textId="77777777" w:rsidR="005D5309" w:rsidRDefault="005D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F500" w14:textId="77777777" w:rsidR="0056133B" w:rsidRDefault="0056133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620E" w14:textId="77777777" w:rsidR="0056133B"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4815D005" wp14:editId="07DA3845">
          <wp:simplePos x="0" y="0"/>
          <wp:positionH relativeFrom="column">
            <wp:posOffset>-424173</wp:posOffset>
          </wp:positionH>
          <wp:positionV relativeFrom="paragraph">
            <wp:posOffset>5715</wp:posOffset>
          </wp:positionV>
          <wp:extent cx="1444625" cy="189865"/>
          <wp:effectExtent l="0" t="0" r="0" b="0"/>
          <wp:wrapSquare wrapText="bothSides" distT="0" distB="0" distL="114300" distR="114300"/>
          <wp:docPr id="3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4625" cy="1898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88CF" w14:textId="77777777" w:rsidR="0056133B" w:rsidRDefault="0056133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3B"/>
    <w:rsid w:val="0056133B"/>
    <w:rsid w:val="005D5309"/>
    <w:rsid w:val="007E79B5"/>
    <w:rsid w:val="00C8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906C7"/>
  <w15:docId w15:val="{0229AB31-32C8-AE40-82DF-2597B22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37842"/>
    <w:rPr>
      <w:color w:val="0000FF" w:themeColor="hyperlink"/>
      <w:u w:val="single"/>
    </w:rPr>
  </w:style>
  <w:style w:type="paragraph" w:styleId="NoSpacing">
    <w:name w:val="No Spacing"/>
    <w:uiPriority w:val="1"/>
    <w:qFormat/>
    <w:rsid w:val="00F92223"/>
  </w:style>
  <w:style w:type="paragraph" w:styleId="NormalWeb">
    <w:name w:val="Normal (Web)"/>
    <w:basedOn w:val="Normal"/>
    <w:uiPriority w:val="99"/>
    <w:semiHidden/>
    <w:unhideWhenUsed/>
    <w:rsid w:val="00C1630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1630E"/>
    <w:rPr>
      <w:i/>
      <w:iCs/>
    </w:rPr>
  </w:style>
  <w:style w:type="paragraph" w:styleId="Header">
    <w:name w:val="header"/>
    <w:basedOn w:val="Normal"/>
    <w:link w:val="HeaderChar"/>
    <w:unhideWhenUsed/>
    <w:rsid w:val="00BF0C32"/>
    <w:pPr>
      <w:tabs>
        <w:tab w:val="center" w:pos="4320"/>
        <w:tab w:val="right" w:pos="8640"/>
      </w:tabs>
    </w:pPr>
  </w:style>
  <w:style w:type="character" w:customStyle="1" w:styleId="HeaderChar">
    <w:name w:val="Header Char"/>
    <w:basedOn w:val="DefaultParagraphFont"/>
    <w:link w:val="Header"/>
    <w:rsid w:val="00BF0C32"/>
  </w:style>
  <w:style w:type="paragraph" w:styleId="Footer">
    <w:name w:val="footer"/>
    <w:basedOn w:val="Normal"/>
    <w:link w:val="FooterChar"/>
    <w:uiPriority w:val="99"/>
    <w:unhideWhenUsed/>
    <w:rsid w:val="00BF0C32"/>
    <w:pPr>
      <w:tabs>
        <w:tab w:val="center" w:pos="4320"/>
        <w:tab w:val="right" w:pos="8640"/>
      </w:tabs>
    </w:pPr>
  </w:style>
  <w:style w:type="character" w:customStyle="1" w:styleId="FooterChar">
    <w:name w:val="Footer Char"/>
    <w:basedOn w:val="DefaultParagraphFont"/>
    <w:link w:val="Footer"/>
    <w:uiPriority w:val="99"/>
    <w:rsid w:val="00BF0C32"/>
  </w:style>
  <w:style w:type="paragraph" w:styleId="BalloonText">
    <w:name w:val="Balloon Text"/>
    <w:basedOn w:val="Normal"/>
    <w:link w:val="BalloonTextChar"/>
    <w:uiPriority w:val="99"/>
    <w:semiHidden/>
    <w:unhideWhenUsed/>
    <w:rsid w:val="004370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080"/>
    <w:rPr>
      <w:rFonts w:ascii="Lucida Grande" w:hAnsi="Lucida Grande" w:cs="Lucida Grande"/>
      <w:sz w:val="18"/>
      <w:szCs w:val="18"/>
    </w:rPr>
  </w:style>
  <w:style w:type="paragraph" w:styleId="Revision">
    <w:name w:val="Revision"/>
    <w:hidden/>
    <w:uiPriority w:val="99"/>
    <w:semiHidden/>
    <w:rsid w:val="00D524BE"/>
  </w:style>
  <w:style w:type="character" w:styleId="FollowedHyperlink">
    <w:name w:val="FollowedHyperlink"/>
    <w:basedOn w:val="DefaultParagraphFont"/>
    <w:uiPriority w:val="99"/>
    <w:semiHidden/>
    <w:unhideWhenUsed/>
    <w:rsid w:val="00013A14"/>
    <w:rPr>
      <w:color w:val="800080" w:themeColor="followedHyperlink"/>
      <w:u w:val="single"/>
    </w:rPr>
  </w:style>
  <w:style w:type="character" w:customStyle="1" w:styleId="UnresolvedMention1">
    <w:name w:val="Unresolved Mention1"/>
    <w:basedOn w:val="DefaultParagraphFont"/>
    <w:uiPriority w:val="99"/>
    <w:semiHidden/>
    <w:unhideWhenUsed/>
    <w:rsid w:val="00EC415E"/>
    <w:rPr>
      <w:color w:val="605E5C"/>
      <w:shd w:val="clear" w:color="auto" w:fill="E1DFDD"/>
    </w:rPr>
  </w:style>
  <w:style w:type="character" w:styleId="UnresolvedMention">
    <w:name w:val="Unresolved Mention"/>
    <w:basedOn w:val="DefaultParagraphFont"/>
    <w:uiPriority w:val="99"/>
    <w:semiHidden/>
    <w:unhideWhenUsed/>
    <w:rsid w:val="0050167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k.Schlimme@screenamerica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6da2fbcZP0Wk0YsoRAZIoldqdg==">CgMxLjA4AHIhMTRWME11VXhhYmVBYmFNd2JCY0o1dHE5b0F2U0kyTWRZ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SCREEN Americas</dc:creator>
  <cp:lastModifiedBy>Greg Blair</cp:lastModifiedBy>
  <cp:revision>2</cp:revision>
  <dcterms:created xsi:type="dcterms:W3CDTF">2024-04-19T19:54:00Z</dcterms:created>
  <dcterms:modified xsi:type="dcterms:W3CDTF">2024-09-04T20:46:00Z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2024-04-08T21:57:44Z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cd1417a3-d2e9-40e9-aa7b-0b44a36f317f</vt:lpwstr>
  </property>
  <property fmtid="{D5CDD505-2E9C-101B-9397-08002B2CF9AE}" pid="7" name="MSIP_Label_defa4170-0d19-0005-0004-bc88714345d2_ActionId">
    <vt:lpwstr>e09c627f-ed37-4af1-a1c0-ab143ae69537</vt:lpwstr>
  </property>
  <property fmtid="{D5CDD505-2E9C-101B-9397-08002B2CF9AE}" pid="8" name="MSIP_Label_defa4170-0d19-0005-0004-bc88714345d2_ContentBits">
    <vt:lpwstr>0</vt:lpwstr>
  </property>
</Properties>
</file>